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7E8CB" w14:textId="77777777" w:rsidR="005D7743" w:rsidRPr="005D7743" w:rsidRDefault="005D7743" w:rsidP="005D7743">
      <w:pPr>
        <w:widowControl/>
        <w:shd w:val="clear" w:color="auto" w:fill="FFFFFF"/>
        <w:spacing w:line="720" w:lineRule="atLeast"/>
        <w:jc w:val="left"/>
        <w:outlineLvl w:val="1"/>
        <w:rPr>
          <w:rFonts w:ascii="Helvetica" w:eastAsia="宋体" w:hAnsi="Helvetica" w:cs="Helvetica"/>
          <w:color w:val="2B3330"/>
          <w:kern w:val="0"/>
          <w:sz w:val="54"/>
          <w:szCs w:val="54"/>
        </w:rPr>
      </w:pPr>
      <w:r w:rsidRPr="005D7743">
        <w:rPr>
          <w:rFonts w:ascii="Helvetica" w:eastAsia="宋体" w:hAnsi="Helvetica" w:cs="Helvetica"/>
          <w:color w:val="FF0000"/>
          <w:kern w:val="0"/>
          <w:sz w:val="54"/>
          <w:szCs w:val="54"/>
        </w:rPr>
        <w:t>国务院关于深化考试招生制度改革的实施意见</w:t>
      </w:r>
    </w:p>
    <w:p w14:paraId="76D79628" w14:textId="76562D9C" w:rsidR="005D7743" w:rsidRDefault="005D7743" w:rsidP="005D7743">
      <w:pPr>
        <w:widowControl/>
        <w:shd w:val="clear" w:color="auto" w:fill="FFFFFF"/>
        <w:spacing w:before="270" w:after="270" w:line="510" w:lineRule="atLeast"/>
        <w:jc w:val="left"/>
        <w:rPr>
          <w:rFonts w:ascii="Helvetica" w:eastAsia="宋体" w:hAnsi="Helvetica" w:cs="Helvetica"/>
          <w:color w:val="2B3330"/>
          <w:kern w:val="0"/>
          <w:sz w:val="27"/>
          <w:szCs w:val="27"/>
        </w:rPr>
      </w:pPr>
      <w:r>
        <w:rPr>
          <w:rFonts w:ascii="Helvetica" w:hAnsi="Helvetica" w:cs="Helvetica"/>
          <w:color w:val="2B3330"/>
          <w:sz w:val="27"/>
          <w:szCs w:val="27"/>
          <w:shd w:val="clear" w:color="auto" w:fill="FFFFFF"/>
        </w:rPr>
        <w:t>国发〔</w:t>
      </w:r>
      <w:r>
        <w:rPr>
          <w:rFonts w:ascii="Helvetica" w:hAnsi="Helvetica" w:cs="Helvetica"/>
          <w:color w:val="2B3330"/>
          <w:sz w:val="27"/>
          <w:szCs w:val="27"/>
          <w:shd w:val="clear" w:color="auto" w:fill="FFFFFF"/>
        </w:rPr>
        <w:t>2014</w:t>
      </w:r>
      <w:r>
        <w:rPr>
          <w:rFonts w:ascii="Helvetica" w:hAnsi="Helvetica" w:cs="Helvetica"/>
          <w:color w:val="2B3330"/>
          <w:sz w:val="27"/>
          <w:szCs w:val="27"/>
          <w:shd w:val="clear" w:color="auto" w:fill="FFFFFF"/>
        </w:rPr>
        <w:t>〕</w:t>
      </w:r>
      <w:r>
        <w:rPr>
          <w:rFonts w:ascii="Helvetica" w:hAnsi="Helvetica" w:cs="Helvetica"/>
          <w:color w:val="2B3330"/>
          <w:sz w:val="27"/>
          <w:szCs w:val="27"/>
          <w:shd w:val="clear" w:color="auto" w:fill="FFFFFF"/>
        </w:rPr>
        <w:t>35</w:t>
      </w:r>
      <w:r>
        <w:rPr>
          <w:rFonts w:ascii="Helvetica" w:hAnsi="Helvetica" w:cs="Helvetica"/>
          <w:color w:val="2B3330"/>
          <w:sz w:val="27"/>
          <w:szCs w:val="27"/>
          <w:shd w:val="clear" w:color="auto" w:fill="FFFFFF"/>
        </w:rPr>
        <w:t>号</w:t>
      </w:r>
    </w:p>
    <w:p w14:paraId="4C0124C5" w14:textId="0F70D63D" w:rsidR="005D7743" w:rsidRPr="005D7743" w:rsidRDefault="005D7743" w:rsidP="005D7743">
      <w:pPr>
        <w:widowControl/>
        <w:shd w:val="clear" w:color="auto" w:fill="FFFFFF"/>
        <w:spacing w:before="270" w:after="270" w:line="510" w:lineRule="atLeast"/>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各省、自治区、直辖市人民政府，国务院各部委、各直属机构：</w:t>
      </w:r>
    </w:p>
    <w:p w14:paraId="62EC7487"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考试招生制度是国家基本教育制度。党的十八届三中全会对考试招生制度改革</w:t>
      </w:r>
      <w:proofErr w:type="gramStart"/>
      <w:r w:rsidRPr="005D7743">
        <w:rPr>
          <w:rFonts w:ascii="Helvetica" w:eastAsia="宋体" w:hAnsi="Helvetica" w:cs="Helvetica"/>
          <w:color w:val="2B3330"/>
          <w:kern w:val="0"/>
          <w:sz w:val="27"/>
          <w:szCs w:val="27"/>
        </w:rPr>
        <w:t>作出</w:t>
      </w:r>
      <w:proofErr w:type="gramEnd"/>
      <w:r w:rsidRPr="005D7743">
        <w:rPr>
          <w:rFonts w:ascii="Helvetica" w:eastAsia="宋体" w:hAnsi="Helvetica" w:cs="Helvetica"/>
          <w:color w:val="2B3330"/>
          <w:kern w:val="0"/>
          <w:sz w:val="27"/>
          <w:szCs w:val="27"/>
        </w:rPr>
        <w:t>全面部署，今年《政府工作报告》提出了明确要求。改革开放</w:t>
      </w:r>
      <w:r w:rsidRPr="005D7743">
        <w:rPr>
          <w:rFonts w:ascii="Helvetica" w:eastAsia="宋体" w:hAnsi="Helvetica" w:cs="Helvetica"/>
          <w:color w:val="2B3330"/>
          <w:kern w:val="0"/>
          <w:sz w:val="27"/>
          <w:szCs w:val="27"/>
        </w:rPr>
        <w:t>30</w:t>
      </w:r>
      <w:r w:rsidRPr="005D7743">
        <w:rPr>
          <w:rFonts w:ascii="Helvetica" w:eastAsia="宋体" w:hAnsi="Helvetica" w:cs="Helvetica"/>
          <w:color w:val="2B3330"/>
          <w:kern w:val="0"/>
          <w:sz w:val="27"/>
          <w:szCs w:val="27"/>
        </w:rPr>
        <w:t>多年来，我国考试招生制度不断改进完善，初步形成了相对完整的考试招生体系，为学生成长、国家选才、社会公平</w:t>
      </w:r>
      <w:proofErr w:type="gramStart"/>
      <w:r w:rsidRPr="005D7743">
        <w:rPr>
          <w:rFonts w:ascii="Helvetica" w:eastAsia="宋体" w:hAnsi="Helvetica" w:cs="Helvetica"/>
          <w:color w:val="2B3330"/>
          <w:kern w:val="0"/>
          <w:sz w:val="27"/>
          <w:szCs w:val="27"/>
        </w:rPr>
        <w:t>作出</w:t>
      </w:r>
      <w:proofErr w:type="gramEnd"/>
      <w:r w:rsidRPr="005D7743">
        <w:rPr>
          <w:rFonts w:ascii="Helvetica" w:eastAsia="宋体" w:hAnsi="Helvetica" w:cs="Helvetica"/>
          <w:color w:val="2B3330"/>
          <w:kern w:val="0"/>
          <w:sz w:val="27"/>
          <w:szCs w:val="27"/>
        </w:rPr>
        <w:t>了历史性贡献，对提高教育质量、提升国民素质、促进社会纵向流动、服务国家现代化建设发挥了不可替代的重要作用。这一制度总体上符合国情，权威性、公平性社会认可，但也存在一些社会反映强烈的问题，主要是唯分数论影响学生全面发展，一考定终身使学生学习负担过重，区域、城乡入学机会存在差距，中小学择校现象较为突出，加分造假、违规招生现象时有发生。为贯彻落实党中央、国务院决策部署，现就深化考试招生制度改革提出如下实施意见。</w:t>
      </w:r>
    </w:p>
    <w:p w14:paraId="243F4C84"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b/>
          <w:bCs/>
          <w:color w:val="2B3330"/>
          <w:kern w:val="0"/>
          <w:sz w:val="27"/>
          <w:szCs w:val="27"/>
        </w:rPr>
        <w:t>一、总体要求</w:t>
      </w:r>
    </w:p>
    <w:p w14:paraId="2B6725E4"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w:t>
      </w:r>
      <w:proofErr w:type="gramStart"/>
      <w:r w:rsidRPr="005D7743">
        <w:rPr>
          <w:rFonts w:ascii="Helvetica" w:eastAsia="宋体" w:hAnsi="Helvetica" w:cs="Helvetica"/>
          <w:color w:val="2B3330"/>
          <w:kern w:val="0"/>
          <w:sz w:val="27"/>
          <w:szCs w:val="27"/>
        </w:rPr>
        <w:t>一</w:t>
      </w:r>
      <w:proofErr w:type="gramEnd"/>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指导思想。</w:t>
      </w:r>
    </w:p>
    <w:p w14:paraId="2F256FAD"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lastRenderedPageBreak/>
        <w:t>高举中国特色社会主义伟大旗帜，以邓小平理论、</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三个代表</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重要思想、科学发展观为指导，全面贯彻党的教育方针，坚持立德树人，适应经济社会发展对多样化高素质人才的需要，从有利于促进学生健康发展、科学选拔各类人才和维护社会公平出发，认真总结经验，突出问题导向，深化考试招生制度改革，为办好人民满意的教育、建设人力资源强国提供有力保障，为实现</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两个一百年</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奋斗目标和中华民族伟大复兴的中国梦提供强有力的人才支撑。</w:t>
      </w:r>
    </w:p>
    <w:p w14:paraId="4A39FD24"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二</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基本原则。</w:t>
      </w:r>
    </w:p>
    <w:p w14:paraId="2DB117E2"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坚持育人为本，遵循教育规律。把促进学生健康成长成才作为改革的出发点和落脚点，扭转片面应试教育倾向，坚持正确育人导向，</w:t>
      </w:r>
      <w:proofErr w:type="gramStart"/>
      <w:r w:rsidRPr="005D7743">
        <w:rPr>
          <w:rFonts w:ascii="Helvetica" w:eastAsia="宋体" w:hAnsi="Helvetica" w:cs="Helvetica"/>
          <w:color w:val="2B3330"/>
          <w:kern w:val="0"/>
          <w:sz w:val="27"/>
          <w:szCs w:val="27"/>
        </w:rPr>
        <w:t>践行</w:t>
      </w:r>
      <w:proofErr w:type="gramEnd"/>
      <w:r w:rsidRPr="005D7743">
        <w:rPr>
          <w:rFonts w:ascii="Helvetica" w:eastAsia="宋体" w:hAnsi="Helvetica" w:cs="Helvetica"/>
          <w:color w:val="2B3330"/>
          <w:kern w:val="0"/>
          <w:sz w:val="27"/>
          <w:szCs w:val="27"/>
        </w:rPr>
        <w:t>社会主义核心价值观，深入推进素质教育，培养德智体美全面发展的社会主义建设者和接班人。</w:t>
      </w:r>
    </w:p>
    <w:p w14:paraId="7DEE0FB7"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着力完善规则，确保公平公正。把促进公平公正作为改革的基本价值取向，加强宏观调控，完善法律法规，健全体制机制，切实保障考试招生机会公平、程序公开、结果公正。</w:t>
      </w:r>
    </w:p>
    <w:p w14:paraId="30DDDEC9"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体现科学高效，提高选拔水平。增加学生选择权，促进科学选才，完善政府监管机制，确保考试招生工作高效、有序实施。</w:t>
      </w:r>
    </w:p>
    <w:p w14:paraId="4AB88FDF"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加强统筹谋划，积极稳妥推进。整体设计从基础教育到高等教育考试招生制度改革，促进普通教育、职业教育、继续教育之间衔接沟</w:t>
      </w:r>
      <w:r w:rsidRPr="005D7743">
        <w:rPr>
          <w:rFonts w:ascii="Helvetica" w:eastAsia="宋体" w:hAnsi="Helvetica" w:cs="Helvetica"/>
          <w:color w:val="2B3330"/>
          <w:kern w:val="0"/>
          <w:sz w:val="27"/>
          <w:szCs w:val="27"/>
        </w:rPr>
        <w:lastRenderedPageBreak/>
        <w:t>通，统筹实施考试、招生和管理制度综合改革，试点先行，稳步推进。</w:t>
      </w:r>
    </w:p>
    <w:p w14:paraId="25744976"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三</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总体目标。</w:t>
      </w:r>
    </w:p>
    <w:p w14:paraId="7932F979"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2014</w:t>
      </w:r>
      <w:r w:rsidRPr="005D7743">
        <w:rPr>
          <w:rFonts w:ascii="Helvetica" w:eastAsia="宋体" w:hAnsi="Helvetica" w:cs="Helvetica"/>
          <w:color w:val="2B3330"/>
          <w:kern w:val="0"/>
          <w:sz w:val="27"/>
          <w:szCs w:val="27"/>
        </w:rPr>
        <w:t>年启动考试招生制度改革试点，</w:t>
      </w:r>
      <w:r w:rsidRPr="005D7743">
        <w:rPr>
          <w:rFonts w:ascii="Helvetica" w:eastAsia="宋体" w:hAnsi="Helvetica" w:cs="Helvetica"/>
          <w:color w:val="2B3330"/>
          <w:kern w:val="0"/>
          <w:sz w:val="27"/>
          <w:szCs w:val="27"/>
        </w:rPr>
        <w:t>2017</w:t>
      </w:r>
      <w:r w:rsidRPr="005D7743">
        <w:rPr>
          <w:rFonts w:ascii="Helvetica" w:eastAsia="宋体" w:hAnsi="Helvetica" w:cs="Helvetica"/>
          <w:color w:val="2B3330"/>
          <w:kern w:val="0"/>
          <w:sz w:val="27"/>
          <w:szCs w:val="27"/>
        </w:rPr>
        <w:t>年全面推进，到</w:t>
      </w:r>
      <w:r w:rsidRPr="005D7743">
        <w:rPr>
          <w:rFonts w:ascii="Helvetica" w:eastAsia="宋体" w:hAnsi="Helvetica" w:cs="Helvetica"/>
          <w:color w:val="2B3330"/>
          <w:kern w:val="0"/>
          <w:sz w:val="27"/>
          <w:szCs w:val="27"/>
        </w:rPr>
        <w:t>2020</w:t>
      </w:r>
      <w:r w:rsidRPr="005D7743">
        <w:rPr>
          <w:rFonts w:ascii="Helvetica" w:eastAsia="宋体" w:hAnsi="Helvetica" w:cs="Helvetica"/>
          <w:color w:val="2B3330"/>
          <w:kern w:val="0"/>
          <w:sz w:val="27"/>
          <w:szCs w:val="27"/>
        </w:rPr>
        <w:t>年基本建立中国特色现代教育考试招生制度，形成分类考试、综合评价、多元录取的考试招生模式，健全促进公平、科学选才、监督有力的体制机制，构建衔接沟通各级各类教育、认可多种学习成果的终身学习</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立交桥</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w:t>
      </w:r>
    </w:p>
    <w:p w14:paraId="33998D58"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b/>
          <w:bCs/>
          <w:color w:val="2B3330"/>
          <w:kern w:val="0"/>
          <w:sz w:val="27"/>
          <w:szCs w:val="27"/>
        </w:rPr>
        <w:t>二、主要任务和措施</w:t>
      </w:r>
    </w:p>
    <w:p w14:paraId="24D04283"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w:t>
      </w:r>
      <w:proofErr w:type="gramStart"/>
      <w:r w:rsidRPr="005D7743">
        <w:rPr>
          <w:rFonts w:ascii="Helvetica" w:eastAsia="宋体" w:hAnsi="Helvetica" w:cs="Helvetica"/>
          <w:color w:val="2B3330"/>
          <w:kern w:val="0"/>
          <w:sz w:val="27"/>
          <w:szCs w:val="27"/>
        </w:rPr>
        <w:t>一</w:t>
      </w:r>
      <w:proofErr w:type="gramEnd"/>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改进招生计划分配方式。</w:t>
      </w:r>
    </w:p>
    <w:p w14:paraId="64945163"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1.</w:t>
      </w:r>
      <w:r w:rsidRPr="005D7743">
        <w:rPr>
          <w:rFonts w:ascii="Helvetica" w:eastAsia="宋体" w:hAnsi="Helvetica" w:cs="Helvetica"/>
          <w:color w:val="2B3330"/>
          <w:kern w:val="0"/>
          <w:sz w:val="27"/>
          <w:szCs w:val="27"/>
        </w:rPr>
        <w:t>提高中西部地区和人口大省高考录取率。综合考虑生源数量及办学条件、毕业生就业状况等因素，完善国家招生计划编制办法，督促高校严格执行招生计划。继续实施支援中西部地区招生协作计划，在东部地区高校安排专门招生名额面向中西部地区招生。部属高校要公开招生名额分配原则和办法，合理确定分省招生计划，严格控制属地招生比例。</w:t>
      </w:r>
      <w:r w:rsidRPr="005D7743">
        <w:rPr>
          <w:rFonts w:ascii="Helvetica" w:eastAsia="宋体" w:hAnsi="Helvetica" w:cs="Helvetica"/>
          <w:color w:val="2B3330"/>
          <w:kern w:val="0"/>
          <w:sz w:val="27"/>
          <w:szCs w:val="27"/>
        </w:rPr>
        <w:t>2017</w:t>
      </w:r>
      <w:r w:rsidRPr="005D7743">
        <w:rPr>
          <w:rFonts w:ascii="Helvetica" w:eastAsia="宋体" w:hAnsi="Helvetica" w:cs="Helvetica"/>
          <w:color w:val="2B3330"/>
          <w:kern w:val="0"/>
          <w:sz w:val="27"/>
          <w:szCs w:val="27"/>
        </w:rPr>
        <w:t>年录取率最低省份与全国平均水平的差距从</w:t>
      </w:r>
      <w:r w:rsidRPr="005D7743">
        <w:rPr>
          <w:rFonts w:ascii="Helvetica" w:eastAsia="宋体" w:hAnsi="Helvetica" w:cs="Helvetica"/>
          <w:color w:val="2B3330"/>
          <w:kern w:val="0"/>
          <w:sz w:val="27"/>
          <w:szCs w:val="27"/>
        </w:rPr>
        <w:t>2013</w:t>
      </w:r>
      <w:r w:rsidRPr="005D7743">
        <w:rPr>
          <w:rFonts w:ascii="Helvetica" w:eastAsia="宋体" w:hAnsi="Helvetica" w:cs="Helvetica"/>
          <w:color w:val="2B3330"/>
          <w:kern w:val="0"/>
          <w:sz w:val="27"/>
          <w:szCs w:val="27"/>
        </w:rPr>
        <w:t>年的</w:t>
      </w:r>
      <w:r w:rsidRPr="005D7743">
        <w:rPr>
          <w:rFonts w:ascii="Helvetica" w:eastAsia="宋体" w:hAnsi="Helvetica" w:cs="Helvetica"/>
          <w:color w:val="2B3330"/>
          <w:kern w:val="0"/>
          <w:sz w:val="27"/>
          <w:szCs w:val="27"/>
        </w:rPr>
        <w:t>6</w:t>
      </w:r>
      <w:r w:rsidRPr="005D7743">
        <w:rPr>
          <w:rFonts w:ascii="Helvetica" w:eastAsia="宋体" w:hAnsi="Helvetica" w:cs="Helvetica"/>
          <w:color w:val="2B3330"/>
          <w:kern w:val="0"/>
          <w:sz w:val="27"/>
          <w:szCs w:val="27"/>
        </w:rPr>
        <w:t>个百分点缩小至</w:t>
      </w:r>
      <w:r w:rsidRPr="005D7743">
        <w:rPr>
          <w:rFonts w:ascii="Helvetica" w:eastAsia="宋体" w:hAnsi="Helvetica" w:cs="Helvetica"/>
          <w:color w:val="2B3330"/>
          <w:kern w:val="0"/>
          <w:sz w:val="27"/>
          <w:szCs w:val="27"/>
        </w:rPr>
        <w:t>4</w:t>
      </w:r>
      <w:r w:rsidRPr="005D7743">
        <w:rPr>
          <w:rFonts w:ascii="Helvetica" w:eastAsia="宋体" w:hAnsi="Helvetica" w:cs="Helvetica"/>
          <w:color w:val="2B3330"/>
          <w:kern w:val="0"/>
          <w:sz w:val="27"/>
          <w:szCs w:val="27"/>
        </w:rPr>
        <w:t>个百分点以内。</w:t>
      </w:r>
    </w:p>
    <w:p w14:paraId="29032CD7"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2.</w:t>
      </w:r>
      <w:r w:rsidRPr="005D7743">
        <w:rPr>
          <w:rFonts w:ascii="Helvetica" w:eastAsia="宋体" w:hAnsi="Helvetica" w:cs="Helvetica"/>
          <w:color w:val="2B3330"/>
          <w:kern w:val="0"/>
          <w:sz w:val="27"/>
          <w:szCs w:val="27"/>
        </w:rPr>
        <w:t>增加农村学生上重点高校人数。继续实施国家农村贫困地区定向招生专项计划，由重点高校面向贫困地区定向招生。部属高校、省属</w:t>
      </w:r>
      <w:r w:rsidRPr="005D7743">
        <w:rPr>
          <w:rFonts w:ascii="Helvetica" w:eastAsia="宋体" w:hAnsi="Helvetica" w:cs="Helvetica"/>
          <w:color w:val="2B3330"/>
          <w:kern w:val="0"/>
          <w:sz w:val="27"/>
          <w:szCs w:val="27"/>
        </w:rPr>
        <w:lastRenderedPageBreak/>
        <w:t>重点高校要安排一定比例的名额招收边远、贫困、民族地区优秀农村学生。</w:t>
      </w:r>
      <w:r w:rsidRPr="005D7743">
        <w:rPr>
          <w:rFonts w:ascii="Helvetica" w:eastAsia="宋体" w:hAnsi="Helvetica" w:cs="Helvetica"/>
          <w:color w:val="2B3330"/>
          <w:kern w:val="0"/>
          <w:sz w:val="27"/>
          <w:szCs w:val="27"/>
        </w:rPr>
        <w:t>2017</w:t>
      </w:r>
      <w:r w:rsidRPr="005D7743">
        <w:rPr>
          <w:rFonts w:ascii="Helvetica" w:eastAsia="宋体" w:hAnsi="Helvetica" w:cs="Helvetica"/>
          <w:color w:val="2B3330"/>
          <w:kern w:val="0"/>
          <w:sz w:val="27"/>
          <w:szCs w:val="27"/>
        </w:rPr>
        <w:t>年贫困地区农村学生进入重点高校人数明显增加，形成保障农村学生上重点高校的长效机制。</w:t>
      </w:r>
    </w:p>
    <w:p w14:paraId="79DC00D4"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3.</w:t>
      </w:r>
      <w:r w:rsidRPr="005D7743">
        <w:rPr>
          <w:rFonts w:ascii="Helvetica" w:eastAsia="宋体" w:hAnsi="Helvetica" w:cs="Helvetica"/>
          <w:color w:val="2B3330"/>
          <w:kern w:val="0"/>
          <w:sz w:val="27"/>
          <w:szCs w:val="27"/>
        </w:rPr>
        <w:t>完善中小学招生办法破解择校难题。推进九年义务教育均衡发展，完善义务教育免试就近入学的具体办法，试行学区制和九年一贯对口招生。改进高中阶段学校考试招生方式。实行优质普通高中和优质中等职业学校招生名额合理分配到区域内初中的办法。进一步落实和完善进城务工人员随迁子女就学和升学考试的政策措施。</w:t>
      </w:r>
    </w:p>
    <w:p w14:paraId="0818C539"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二</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改革考试形式和内容。</w:t>
      </w:r>
    </w:p>
    <w:p w14:paraId="3952C717"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1.</w:t>
      </w:r>
      <w:r w:rsidRPr="005D7743">
        <w:rPr>
          <w:rFonts w:ascii="Helvetica" w:eastAsia="宋体" w:hAnsi="Helvetica" w:cs="Helvetica"/>
          <w:color w:val="2B3330"/>
          <w:kern w:val="0"/>
          <w:sz w:val="27"/>
          <w:szCs w:val="27"/>
        </w:rPr>
        <w:t>完善高中学业水平考试。学业水平考试主要检验学生学习程度，是学生毕业和升学的重要依据。考试范围覆盖国家规定的所有学习科目，引导学生认真学习每门课程，避免严重偏科。学业水平考试由省级教育行政部门按国家课程标准和考试要求组织实施，确保考试安全有序、成绩真实可信。各地要合理安排课程进度和考试时间，创造条件为有需要的学生提供同一科目参加两次考试的机会。</w:t>
      </w:r>
      <w:r w:rsidRPr="005D7743">
        <w:rPr>
          <w:rFonts w:ascii="Helvetica" w:eastAsia="宋体" w:hAnsi="Helvetica" w:cs="Helvetica"/>
          <w:color w:val="2B3330"/>
          <w:kern w:val="0"/>
          <w:sz w:val="27"/>
          <w:szCs w:val="27"/>
        </w:rPr>
        <w:t>2014</w:t>
      </w:r>
      <w:r w:rsidRPr="005D7743">
        <w:rPr>
          <w:rFonts w:ascii="Helvetica" w:eastAsia="宋体" w:hAnsi="Helvetica" w:cs="Helvetica"/>
          <w:color w:val="2B3330"/>
          <w:kern w:val="0"/>
          <w:sz w:val="27"/>
          <w:szCs w:val="27"/>
        </w:rPr>
        <w:t>年出台完善高中学业水平考试的指导意见。</w:t>
      </w:r>
    </w:p>
    <w:p w14:paraId="37AC9DB7"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2.</w:t>
      </w:r>
      <w:r w:rsidRPr="005D7743">
        <w:rPr>
          <w:rFonts w:ascii="Helvetica" w:eastAsia="宋体" w:hAnsi="Helvetica" w:cs="Helvetica"/>
          <w:color w:val="2B3330"/>
          <w:kern w:val="0"/>
          <w:sz w:val="27"/>
          <w:szCs w:val="27"/>
        </w:rPr>
        <w:t>规范高中学生综合素质评价。综合素质评价主要反映学生德智体美全面发展情况，是学生毕业和升学的重要参考。建立规范的学生综合素质档案，客观记录学生成长过程中的突出表现，注重社会责任感、创新精神和实践能力，主要包括学生思想品德、学业水平、身心</w:t>
      </w:r>
      <w:r w:rsidRPr="005D7743">
        <w:rPr>
          <w:rFonts w:ascii="Helvetica" w:eastAsia="宋体" w:hAnsi="Helvetica" w:cs="Helvetica"/>
          <w:color w:val="2B3330"/>
          <w:kern w:val="0"/>
          <w:sz w:val="27"/>
          <w:szCs w:val="27"/>
        </w:rPr>
        <w:lastRenderedPageBreak/>
        <w:t>健康、兴趣特长、社会实践等内容。严格程序，强化监督，确保公开透明，保证内容真实准确。</w:t>
      </w:r>
      <w:r w:rsidRPr="005D7743">
        <w:rPr>
          <w:rFonts w:ascii="Helvetica" w:eastAsia="宋体" w:hAnsi="Helvetica" w:cs="Helvetica"/>
          <w:color w:val="2B3330"/>
          <w:kern w:val="0"/>
          <w:sz w:val="27"/>
          <w:szCs w:val="27"/>
        </w:rPr>
        <w:t>2014</w:t>
      </w:r>
      <w:r w:rsidRPr="005D7743">
        <w:rPr>
          <w:rFonts w:ascii="Helvetica" w:eastAsia="宋体" w:hAnsi="Helvetica" w:cs="Helvetica"/>
          <w:color w:val="2B3330"/>
          <w:kern w:val="0"/>
          <w:sz w:val="27"/>
          <w:szCs w:val="27"/>
        </w:rPr>
        <w:t>年出台规范高中学生综合素质评价的指导意见。各省</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区、市</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制定综合素质评价基本要求，学校组织实施。</w:t>
      </w:r>
    </w:p>
    <w:p w14:paraId="742B3F95"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3.</w:t>
      </w:r>
      <w:r w:rsidRPr="005D7743">
        <w:rPr>
          <w:rFonts w:ascii="Helvetica" w:eastAsia="宋体" w:hAnsi="Helvetica" w:cs="Helvetica"/>
          <w:color w:val="2B3330"/>
          <w:kern w:val="0"/>
          <w:sz w:val="27"/>
          <w:szCs w:val="27"/>
        </w:rPr>
        <w:t>加快推进高职院校分类考试。高职院校考试招生与普通高校相对分开，实行</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文化素质</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职业技能</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评价方式。中职学校毕业生报考高职院校，参加文化基础与职业技能相结合的测试。普通高中毕业生报考高职院校，参加职业适应性测试，文化素质成绩使用高中学业水平考试成绩，参考综合素质评价。学生也可参加统一高考进入高职院校。</w:t>
      </w:r>
      <w:r w:rsidRPr="005D7743">
        <w:rPr>
          <w:rFonts w:ascii="Helvetica" w:eastAsia="宋体" w:hAnsi="Helvetica" w:cs="Helvetica"/>
          <w:color w:val="2B3330"/>
          <w:kern w:val="0"/>
          <w:sz w:val="27"/>
          <w:szCs w:val="27"/>
        </w:rPr>
        <w:t>2015</w:t>
      </w:r>
      <w:r w:rsidRPr="005D7743">
        <w:rPr>
          <w:rFonts w:ascii="Helvetica" w:eastAsia="宋体" w:hAnsi="Helvetica" w:cs="Helvetica"/>
          <w:color w:val="2B3330"/>
          <w:kern w:val="0"/>
          <w:sz w:val="27"/>
          <w:szCs w:val="27"/>
        </w:rPr>
        <w:t>年通过分类考试录取的学生占高职院校招生总数的一半左右，</w:t>
      </w:r>
      <w:r w:rsidRPr="005D7743">
        <w:rPr>
          <w:rFonts w:ascii="Helvetica" w:eastAsia="宋体" w:hAnsi="Helvetica" w:cs="Helvetica"/>
          <w:color w:val="2B3330"/>
          <w:kern w:val="0"/>
          <w:sz w:val="27"/>
          <w:szCs w:val="27"/>
        </w:rPr>
        <w:t>2017</w:t>
      </w:r>
      <w:r w:rsidRPr="005D7743">
        <w:rPr>
          <w:rFonts w:ascii="Helvetica" w:eastAsia="宋体" w:hAnsi="Helvetica" w:cs="Helvetica"/>
          <w:color w:val="2B3330"/>
          <w:kern w:val="0"/>
          <w:sz w:val="27"/>
          <w:szCs w:val="27"/>
        </w:rPr>
        <w:t>年成为主渠道。</w:t>
      </w:r>
    </w:p>
    <w:p w14:paraId="3A33299F"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4.</w:t>
      </w:r>
      <w:r w:rsidRPr="005D7743">
        <w:rPr>
          <w:rFonts w:ascii="Helvetica" w:eastAsia="宋体" w:hAnsi="Helvetica" w:cs="Helvetica"/>
          <w:color w:val="2B3330"/>
          <w:kern w:val="0"/>
          <w:sz w:val="27"/>
          <w:szCs w:val="27"/>
        </w:rPr>
        <w:t>深化高考考试内容改革。依据高校人才选拔要求和国家课程标准，科学设计命题内容，增强基础性、综合性，着重考查学生独立思考和运用所学知识分析问题、解决问题的能力。改进评分方式，加强评卷管理，完善成绩报告。加强国家教育考试机构、国家题库和外语能力测评体系建设。</w:t>
      </w:r>
      <w:r w:rsidRPr="005D7743">
        <w:rPr>
          <w:rFonts w:ascii="Helvetica" w:eastAsia="宋体" w:hAnsi="Helvetica" w:cs="Helvetica"/>
          <w:color w:val="2B3330"/>
          <w:kern w:val="0"/>
          <w:sz w:val="27"/>
          <w:szCs w:val="27"/>
        </w:rPr>
        <w:t>2015</w:t>
      </w:r>
      <w:r w:rsidRPr="005D7743">
        <w:rPr>
          <w:rFonts w:ascii="Helvetica" w:eastAsia="宋体" w:hAnsi="Helvetica" w:cs="Helvetica"/>
          <w:color w:val="2B3330"/>
          <w:kern w:val="0"/>
          <w:sz w:val="27"/>
          <w:szCs w:val="27"/>
        </w:rPr>
        <w:t>年起增加使用全国统一命题试卷的省份。</w:t>
      </w:r>
    </w:p>
    <w:p w14:paraId="57D08137"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三</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改革招生录取机制。</w:t>
      </w:r>
    </w:p>
    <w:p w14:paraId="74FA0D9E"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1.</w:t>
      </w:r>
      <w:r w:rsidRPr="005D7743">
        <w:rPr>
          <w:rFonts w:ascii="Helvetica" w:eastAsia="宋体" w:hAnsi="Helvetica" w:cs="Helvetica"/>
          <w:color w:val="2B3330"/>
          <w:kern w:val="0"/>
          <w:sz w:val="27"/>
          <w:szCs w:val="27"/>
        </w:rPr>
        <w:t>减少和规范考试加分。大幅减少、严格控制考试加分项目，</w:t>
      </w:r>
      <w:r w:rsidRPr="005D7743">
        <w:rPr>
          <w:rFonts w:ascii="Helvetica" w:eastAsia="宋体" w:hAnsi="Helvetica" w:cs="Helvetica"/>
          <w:color w:val="2B3330"/>
          <w:kern w:val="0"/>
          <w:sz w:val="27"/>
          <w:szCs w:val="27"/>
        </w:rPr>
        <w:t>2015</w:t>
      </w:r>
      <w:r w:rsidRPr="005D7743">
        <w:rPr>
          <w:rFonts w:ascii="Helvetica" w:eastAsia="宋体" w:hAnsi="Helvetica" w:cs="Helvetica"/>
          <w:color w:val="2B3330"/>
          <w:kern w:val="0"/>
          <w:sz w:val="27"/>
          <w:szCs w:val="27"/>
        </w:rPr>
        <w:t>年起取消体育、艺术等特长生加分项目。确有必要保留的加分项目，应合理设置加分分值。探索完善边疆民族特困地区加分政策。地方性高考加分项目由省级人民政府确定并报教育部备案，原则上只适</w:t>
      </w:r>
      <w:r w:rsidRPr="005D7743">
        <w:rPr>
          <w:rFonts w:ascii="Helvetica" w:eastAsia="宋体" w:hAnsi="Helvetica" w:cs="Helvetica"/>
          <w:color w:val="2B3330"/>
          <w:kern w:val="0"/>
          <w:sz w:val="27"/>
          <w:szCs w:val="27"/>
        </w:rPr>
        <w:lastRenderedPageBreak/>
        <w:t>用于本省</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区、市</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所属高校在本省</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区、市</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招生。加强考生加分资格审核，严格认定程序，做好公开公示，强化监督管理。</w:t>
      </w:r>
      <w:r w:rsidRPr="005D7743">
        <w:rPr>
          <w:rFonts w:ascii="Helvetica" w:eastAsia="宋体" w:hAnsi="Helvetica" w:cs="Helvetica"/>
          <w:color w:val="2B3330"/>
          <w:kern w:val="0"/>
          <w:sz w:val="27"/>
          <w:szCs w:val="27"/>
        </w:rPr>
        <w:t>2014</w:t>
      </w:r>
      <w:r w:rsidRPr="005D7743">
        <w:rPr>
          <w:rFonts w:ascii="Helvetica" w:eastAsia="宋体" w:hAnsi="Helvetica" w:cs="Helvetica"/>
          <w:color w:val="2B3330"/>
          <w:kern w:val="0"/>
          <w:sz w:val="27"/>
          <w:szCs w:val="27"/>
        </w:rPr>
        <w:t>年底出台进一步减少和规范高考加分项目和分值的意见。</w:t>
      </w:r>
    </w:p>
    <w:p w14:paraId="37E96328"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2.</w:t>
      </w:r>
      <w:r w:rsidRPr="005D7743">
        <w:rPr>
          <w:rFonts w:ascii="Helvetica" w:eastAsia="宋体" w:hAnsi="Helvetica" w:cs="Helvetica"/>
          <w:color w:val="2B3330"/>
          <w:kern w:val="0"/>
          <w:sz w:val="27"/>
          <w:szCs w:val="27"/>
        </w:rPr>
        <w:t>完善和规范自主招生。自主招生主要选拔具有学科特长和创新潜质的优秀学生。申请学生要参加全国统一高考，达到相应要求，接受报考高校的考核。试点高校要合理确定考核内容，不得采用联考方式或组织专门培训。规范并公开自主招生办法、考核程序和录取结果。严格控制自主招生规模。</w:t>
      </w:r>
      <w:r w:rsidRPr="005D7743">
        <w:rPr>
          <w:rFonts w:ascii="Helvetica" w:eastAsia="宋体" w:hAnsi="Helvetica" w:cs="Helvetica"/>
          <w:color w:val="2B3330"/>
          <w:kern w:val="0"/>
          <w:sz w:val="27"/>
          <w:szCs w:val="27"/>
        </w:rPr>
        <w:t>2015</w:t>
      </w:r>
      <w:r w:rsidRPr="005D7743">
        <w:rPr>
          <w:rFonts w:ascii="Helvetica" w:eastAsia="宋体" w:hAnsi="Helvetica" w:cs="Helvetica"/>
          <w:color w:val="2B3330"/>
          <w:kern w:val="0"/>
          <w:sz w:val="27"/>
          <w:szCs w:val="27"/>
        </w:rPr>
        <w:t>年起推行自主招生安排在全国统一高考后进行。</w:t>
      </w:r>
    </w:p>
    <w:p w14:paraId="0F8DB9A5"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3.</w:t>
      </w:r>
      <w:r w:rsidRPr="005D7743">
        <w:rPr>
          <w:rFonts w:ascii="Helvetica" w:eastAsia="宋体" w:hAnsi="Helvetica" w:cs="Helvetica"/>
          <w:color w:val="2B3330"/>
          <w:kern w:val="0"/>
          <w:sz w:val="27"/>
          <w:szCs w:val="27"/>
        </w:rPr>
        <w:t>完善高校招生选拔机制。高校要将涉及考试招生的相关事项，包括标准、条件和程序等内容，在招生章程中详细列明并提前向社会公布。加强学校招生委员会建设，在制定学校招生计划、确定招生政策和规则、决定招生重大事项等方面充分发挥招生委员会作用。高校可通过聘请社会监督员巡视学校测试、录取现场等方式，对招生工作实施第三方监督。建立考试录取申诉机制，及时回应处理各种问题。建立</w:t>
      </w:r>
      <w:proofErr w:type="gramStart"/>
      <w:r w:rsidRPr="005D7743">
        <w:rPr>
          <w:rFonts w:ascii="Helvetica" w:eastAsia="宋体" w:hAnsi="Helvetica" w:cs="Helvetica"/>
          <w:color w:val="2B3330"/>
          <w:kern w:val="0"/>
          <w:sz w:val="27"/>
          <w:szCs w:val="27"/>
        </w:rPr>
        <w:t>招生问</w:t>
      </w:r>
      <w:proofErr w:type="gramEnd"/>
      <w:r w:rsidRPr="005D7743">
        <w:rPr>
          <w:rFonts w:ascii="Helvetica" w:eastAsia="宋体" w:hAnsi="Helvetica" w:cs="Helvetica"/>
          <w:color w:val="2B3330"/>
          <w:kern w:val="0"/>
          <w:sz w:val="27"/>
          <w:szCs w:val="27"/>
        </w:rPr>
        <w:t>责制，</w:t>
      </w:r>
      <w:r w:rsidRPr="005D7743">
        <w:rPr>
          <w:rFonts w:ascii="Helvetica" w:eastAsia="宋体" w:hAnsi="Helvetica" w:cs="Helvetica"/>
          <w:color w:val="2B3330"/>
          <w:kern w:val="0"/>
          <w:sz w:val="27"/>
          <w:szCs w:val="27"/>
        </w:rPr>
        <w:t>2015</w:t>
      </w:r>
      <w:r w:rsidRPr="005D7743">
        <w:rPr>
          <w:rFonts w:ascii="Helvetica" w:eastAsia="宋体" w:hAnsi="Helvetica" w:cs="Helvetica"/>
          <w:color w:val="2B3330"/>
          <w:kern w:val="0"/>
          <w:sz w:val="27"/>
          <w:szCs w:val="27"/>
        </w:rPr>
        <w:t>年起由校长签发录取通知书，对录取结果负责。</w:t>
      </w:r>
    </w:p>
    <w:p w14:paraId="4B17A6B0"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4.</w:t>
      </w:r>
      <w:r w:rsidRPr="005D7743">
        <w:rPr>
          <w:rFonts w:ascii="Helvetica" w:eastAsia="宋体" w:hAnsi="Helvetica" w:cs="Helvetica"/>
          <w:color w:val="2B3330"/>
          <w:kern w:val="0"/>
          <w:sz w:val="27"/>
          <w:szCs w:val="27"/>
        </w:rPr>
        <w:t>改进录取方式。推行高考成绩公布后填报志愿方式。创造条件逐步取消高校招生录取批次。改进投档录取模式，推进并完善平行志愿投档方式，增加高校和学生的双向选择机会。</w:t>
      </w:r>
      <w:r w:rsidRPr="005D7743">
        <w:rPr>
          <w:rFonts w:ascii="Helvetica" w:eastAsia="宋体" w:hAnsi="Helvetica" w:cs="Helvetica"/>
          <w:color w:val="2B3330"/>
          <w:kern w:val="0"/>
          <w:sz w:val="27"/>
          <w:szCs w:val="27"/>
        </w:rPr>
        <w:t>2015</w:t>
      </w:r>
      <w:r w:rsidRPr="005D7743">
        <w:rPr>
          <w:rFonts w:ascii="Helvetica" w:eastAsia="宋体" w:hAnsi="Helvetica" w:cs="Helvetica"/>
          <w:color w:val="2B3330"/>
          <w:kern w:val="0"/>
          <w:sz w:val="27"/>
          <w:szCs w:val="27"/>
        </w:rPr>
        <w:t>年起在有条件的省份开展录取批次改革试点。</w:t>
      </w:r>
    </w:p>
    <w:p w14:paraId="65628D2B"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lastRenderedPageBreak/>
        <w:t>5.</w:t>
      </w:r>
      <w:r w:rsidRPr="005D7743">
        <w:rPr>
          <w:rFonts w:ascii="Helvetica" w:eastAsia="宋体" w:hAnsi="Helvetica" w:cs="Helvetica"/>
          <w:color w:val="2B3330"/>
          <w:kern w:val="0"/>
          <w:sz w:val="27"/>
          <w:szCs w:val="27"/>
        </w:rPr>
        <w:t>拓宽社会成员终身学习通道。扩大社会成员接受多样化教育机会，中等职业学校可实行注册入学，成人高等学历教育实行弹性学制、宽进严出。为残疾人等特殊群体参加考试提供服务。探索建立多种形式学习成果的认定转换制度，试行普通高校、高职院校、成人高校之间学分转换，实现多种学习渠道、学习方式、学习过程的相互衔接，构建人才成长</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立交桥</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2015</w:t>
      </w:r>
      <w:r w:rsidRPr="005D7743">
        <w:rPr>
          <w:rFonts w:ascii="Helvetica" w:eastAsia="宋体" w:hAnsi="Helvetica" w:cs="Helvetica"/>
          <w:color w:val="2B3330"/>
          <w:kern w:val="0"/>
          <w:sz w:val="27"/>
          <w:szCs w:val="27"/>
        </w:rPr>
        <w:t>年研究出台学分互认和转换的意见。</w:t>
      </w:r>
    </w:p>
    <w:p w14:paraId="10CEA5A8"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四</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改革监督管理机制。</w:t>
      </w:r>
    </w:p>
    <w:p w14:paraId="62B5DB3F"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1.</w:t>
      </w:r>
      <w:r w:rsidRPr="005D7743">
        <w:rPr>
          <w:rFonts w:ascii="Helvetica" w:eastAsia="宋体" w:hAnsi="Helvetica" w:cs="Helvetica"/>
          <w:color w:val="2B3330"/>
          <w:kern w:val="0"/>
          <w:sz w:val="27"/>
          <w:szCs w:val="27"/>
        </w:rPr>
        <w:t>加强信息公开。深入实施高校招生</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阳光工程</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健全分级负责、规范有效的信息公开制度。进一步扩大信息公开的内容，及时公开招生政策、招生资格、招生章程、招生计划、考生资格、录取程序、录取结果、咨询及申诉渠道、重大事件违规处理结果、录取新生复查结果等信息。进一步扩大信息公开的范围，接受考生、学校和社会的监督。</w:t>
      </w:r>
    </w:p>
    <w:p w14:paraId="75A8E915"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2.</w:t>
      </w:r>
      <w:r w:rsidRPr="005D7743">
        <w:rPr>
          <w:rFonts w:ascii="Helvetica" w:eastAsia="宋体" w:hAnsi="Helvetica" w:cs="Helvetica"/>
          <w:color w:val="2B3330"/>
          <w:kern w:val="0"/>
          <w:sz w:val="27"/>
          <w:szCs w:val="27"/>
        </w:rPr>
        <w:t>加强制度保障。健全政府部门协作机制，强化教育考试安全管理制度建设，构建科学、规范、严密的教育考试安全体系。健全诚信制度，加强考生诚信教育和诚信档案管理。健全教育考试招生的法律法规，提高考试招生法制化水平。</w:t>
      </w:r>
    </w:p>
    <w:p w14:paraId="6C02CBBA"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lastRenderedPageBreak/>
        <w:t>3.</w:t>
      </w:r>
      <w:r w:rsidRPr="005D7743">
        <w:rPr>
          <w:rFonts w:ascii="Helvetica" w:eastAsia="宋体" w:hAnsi="Helvetica" w:cs="Helvetica"/>
          <w:color w:val="2B3330"/>
          <w:kern w:val="0"/>
          <w:sz w:val="27"/>
          <w:szCs w:val="27"/>
        </w:rPr>
        <w:t>加大违规查处力度。加强考试招生全程监督。严肃查处违法违规行为，严格追究当事人及相关人员责任，及时公布查处结果。构成犯罪的，由司法机关依法追究刑事责任。</w:t>
      </w:r>
    </w:p>
    <w:p w14:paraId="424E9D93"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五</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启动高考综合改革试点。</w:t>
      </w:r>
    </w:p>
    <w:p w14:paraId="5CFFE5BF"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1.</w:t>
      </w:r>
      <w:r w:rsidRPr="005D7743">
        <w:rPr>
          <w:rFonts w:ascii="Helvetica" w:eastAsia="宋体" w:hAnsi="Helvetica" w:cs="Helvetica"/>
          <w:color w:val="2B3330"/>
          <w:kern w:val="0"/>
          <w:sz w:val="27"/>
          <w:szCs w:val="27"/>
        </w:rPr>
        <w:t>改革考试科目设置。增强高考与高中学习的关联度，考生总成绩由统一高考的语文、数学、外语</w:t>
      </w:r>
      <w:r w:rsidRPr="005D7743">
        <w:rPr>
          <w:rFonts w:ascii="Helvetica" w:eastAsia="宋体" w:hAnsi="Helvetica" w:cs="Helvetica"/>
          <w:color w:val="2B3330"/>
          <w:kern w:val="0"/>
          <w:sz w:val="27"/>
          <w:szCs w:val="27"/>
        </w:rPr>
        <w:t>3</w:t>
      </w:r>
      <w:r w:rsidRPr="005D7743">
        <w:rPr>
          <w:rFonts w:ascii="Helvetica" w:eastAsia="宋体" w:hAnsi="Helvetica" w:cs="Helvetica"/>
          <w:color w:val="2B3330"/>
          <w:kern w:val="0"/>
          <w:sz w:val="27"/>
          <w:szCs w:val="27"/>
        </w:rPr>
        <w:t>个科目成绩和高中学业水平考试</w:t>
      </w:r>
      <w:r w:rsidRPr="005D7743">
        <w:rPr>
          <w:rFonts w:ascii="Helvetica" w:eastAsia="宋体" w:hAnsi="Helvetica" w:cs="Helvetica"/>
          <w:color w:val="2B3330"/>
          <w:kern w:val="0"/>
          <w:sz w:val="27"/>
          <w:szCs w:val="27"/>
        </w:rPr>
        <w:t>3</w:t>
      </w:r>
      <w:r w:rsidRPr="005D7743">
        <w:rPr>
          <w:rFonts w:ascii="Helvetica" w:eastAsia="宋体" w:hAnsi="Helvetica" w:cs="Helvetica"/>
          <w:color w:val="2B3330"/>
          <w:kern w:val="0"/>
          <w:sz w:val="27"/>
          <w:szCs w:val="27"/>
        </w:rPr>
        <w:t>个科目成绩组成。保持统一高考的语文、数学、外语科目不变、分值不变，</w:t>
      </w:r>
      <w:proofErr w:type="gramStart"/>
      <w:r w:rsidRPr="005D7743">
        <w:rPr>
          <w:rFonts w:ascii="Helvetica" w:eastAsia="宋体" w:hAnsi="Helvetica" w:cs="Helvetica"/>
          <w:color w:val="2B3330"/>
          <w:kern w:val="0"/>
          <w:sz w:val="27"/>
          <w:szCs w:val="27"/>
        </w:rPr>
        <w:t>不</w:t>
      </w:r>
      <w:proofErr w:type="gramEnd"/>
      <w:r w:rsidRPr="005D7743">
        <w:rPr>
          <w:rFonts w:ascii="Helvetica" w:eastAsia="宋体" w:hAnsi="Helvetica" w:cs="Helvetica"/>
          <w:color w:val="2B3330"/>
          <w:kern w:val="0"/>
          <w:sz w:val="27"/>
          <w:szCs w:val="27"/>
        </w:rPr>
        <w:t>分文理科，外语科目提供两次考试机会。计入总成绩的高中学业水平考试科目，由考生根据报考高校要求和自身特长，在思想政治、历史、地理、物理、化学、生物等科目中自主选择。</w:t>
      </w:r>
    </w:p>
    <w:p w14:paraId="601DA5F4"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2.</w:t>
      </w:r>
      <w:r w:rsidRPr="005D7743">
        <w:rPr>
          <w:rFonts w:ascii="Helvetica" w:eastAsia="宋体" w:hAnsi="Helvetica" w:cs="Helvetica"/>
          <w:color w:val="2B3330"/>
          <w:kern w:val="0"/>
          <w:sz w:val="27"/>
          <w:szCs w:val="27"/>
        </w:rPr>
        <w:t>改革招生录取机制。探索基于统一高考和高中学业水平考试成绩、参考综合素质评价的多元录取机制。高校要根据自身办学定位和专业培养目标，研究提出对考生高中学业水平考试科目报考要求和综合素质评价使用办法，提前向社会公布。</w:t>
      </w:r>
    </w:p>
    <w:p w14:paraId="6C746C1D"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3.</w:t>
      </w:r>
      <w:r w:rsidRPr="005D7743">
        <w:rPr>
          <w:rFonts w:ascii="Helvetica" w:eastAsia="宋体" w:hAnsi="Helvetica" w:cs="Helvetica"/>
          <w:color w:val="2B3330"/>
          <w:kern w:val="0"/>
          <w:sz w:val="27"/>
          <w:szCs w:val="27"/>
        </w:rPr>
        <w:t>开展改革试点。按照统筹规划、试点先行、分步实施、有序推进的原则，选择有条件的省</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市</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开展高考综合改革试点。及时调整充实、总结完善试点经验，切实通过综合改革，更好地贯彻党的教育方针，全面实施素质教育，增加学生的选择性，分散学生的考试压力，促进学生全面而有个性的发展。</w:t>
      </w:r>
      <w:r w:rsidRPr="005D7743">
        <w:rPr>
          <w:rFonts w:ascii="Helvetica" w:eastAsia="宋体" w:hAnsi="Helvetica" w:cs="Helvetica"/>
          <w:color w:val="2B3330"/>
          <w:kern w:val="0"/>
          <w:sz w:val="27"/>
          <w:szCs w:val="27"/>
        </w:rPr>
        <w:t>2014</w:t>
      </w:r>
      <w:r w:rsidRPr="005D7743">
        <w:rPr>
          <w:rFonts w:ascii="Helvetica" w:eastAsia="宋体" w:hAnsi="Helvetica" w:cs="Helvetica"/>
          <w:color w:val="2B3330"/>
          <w:kern w:val="0"/>
          <w:sz w:val="27"/>
          <w:szCs w:val="27"/>
        </w:rPr>
        <w:t>年上海市、浙江省分别出台高考综合</w:t>
      </w:r>
      <w:r w:rsidRPr="005D7743">
        <w:rPr>
          <w:rFonts w:ascii="Helvetica" w:eastAsia="宋体" w:hAnsi="Helvetica" w:cs="Helvetica"/>
          <w:color w:val="2B3330"/>
          <w:kern w:val="0"/>
          <w:sz w:val="27"/>
          <w:szCs w:val="27"/>
        </w:rPr>
        <w:lastRenderedPageBreak/>
        <w:t>改革试点方案，从</w:t>
      </w:r>
      <w:r w:rsidRPr="005D7743">
        <w:rPr>
          <w:rFonts w:ascii="Helvetica" w:eastAsia="宋体" w:hAnsi="Helvetica" w:cs="Helvetica"/>
          <w:color w:val="2B3330"/>
          <w:kern w:val="0"/>
          <w:sz w:val="27"/>
          <w:szCs w:val="27"/>
        </w:rPr>
        <w:t>2014</w:t>
      </w:r>
      <w:r w:rsidRPr="005D7743">
        <w:rPr>
          <w:rFonts w:ascii="Helvetica" w:eastAsia="宋体" w:hAnsi="Helvetica" w:cs="Helvetica"/>
          <w:color w:val="2B3330"/>
          <w:kern w:val="0"/>
          <w:sz w:val="27"/>
          <w:szCs w:val="27"/>
        </w:rPr>
        <w:t>年秋季新入学的高中一年级学生开始实施。试点要为其他省</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区、市</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高考改革提供依据。</w:t>
      </w:r>
    </w:p>
    <w:p w14:paraId="496472A5"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b/>
          <w:bCs/>
          <w:color w:val="2B3330"/>
          <w:kern w:val="0"/>
          <w:sz w:val="27"/>
          <w:szCs w:val="27"/>
        </w:rPr>
        <w:t>三、加强组织领导</w:t>
      </w:r>
    </w:p>
    <w:p w14:paraId="2D8F032D"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w:t>
      </w:r>
      <w:proofErr w:type="gramStart"/>
      <w:r w:rsidRPr="005D7743">
        <w:rPr>
          <w:rFonts w:ascii="Helvetica" w:eastAsia="宋体" w:hAnsi="Helvetica" w:cs="Helvetica"/>
          <w:color w:val="2B3330"/>
          <w:kern w:val="0"/>
          <w:sz w:val="27"/>
          <w:szCs w:val="27"/>
        </w:rPr>
        <w:t>一</w:t>
      </w:r>
      <w:proofErr w:type="gramEnd"/>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细化实施方案。各地各有关部门要高度重视考试招生制度改革，切实加强领导。教育部等有关部门要抓紧研究制定配套文件。各省</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区、市</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要结合实际制订本地考试招生制度改革实施方案，经教育部备案后向社会公布。</w:t>
      </w:r>
    </w:p>
    <w:p w14:paraId="6279AA04"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二</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有序推进实施。要充分考虑教育的周期性，提前公布考试招生制度改革实施方案，给考生和社会以明确、稳定的预期。及时研究解决改革中遇到的新情况新问题，不断总结经验、调整完善措施。</w:t>
      </w:r>
    </w:p>
    <w:p w14:paraId="707C3F08" w14:textId="77777777" w:rsidR="005D7743" w:rsidRPr="005D7743" w:rsidRDefault="005D7743" w:rsidP="005D7743">
      <w:pPr>
        <w:widowControl/>
        <w:shd w:val="clear" w:color="auto" w:fill="FFFFFF"/>
        <w:spacing w:before="270" w:after="270" w:line="510" w:lineRule="atLeast"/>
        <w:ind w:firstLine="480"/>
        <w:jc w:val="lef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三</w:t>
      </w:r>
      <w:r w:rsidRPr="005D7743">
        <w:rPr>
          <w:rFonts w:ascii="Helvetica" w:eastAsia="宋体" w:hAnsi="Helvetica" w:cs="Helvetica"/>
          <w:color w:val="2B3330"/>
          <w:kern w:val="0"/>
          <w:sz w:val="27"/>
          <w:szCs w:val="27"/>
        </w:rPr>
        <w:t>)</w:t>
      </w:r>
      <w:r w:rsidRPr="005D7743">
        <w:rPr>
          <w:rFonts w:ascii="Helvetica" w:eastAsia="宋体" w:hAnsi="Helvetica" w:cs="Helvetica"/>
          <w:color w:val="2B3330"/>
          <w:kern w:val="0"/>
          <w:sz w:val="27"/>
          <w:szCs w:val="27"/>
        </w:rPr>
        <w:t>加强宣传引导。要加大对改革方案和政策的宣传解读力度，及时回应社会关切，解疑释惑、凝聚共识，营造良好改革氛围。</w:t>
      </w:r>
    </w:p>
    <w:p w14:paraId="698AFF1A" w14:textId="77777777" w:rsidR="005D7743" w:rsidRPr="005D7743" w:rsidRDefault="005D7743" w:rsidP="005D7743">
      <w:pPr>
        <w:widowControl/>
        <w:shd w:val="clear" w:color="auto" w:fill="FFFFFF"/>
        <w:spacing w:before="270" w:after="270" w:line="510" w:lineRule="atLeast"/>
        <w:ind w:firstLine="480"/>
        <w:jc w:val="righ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国务院</w:t>
      </w:r>
    </w:p>
    <w:p w14:paraId="1469898D" w14:textId="77777777" w:rsidR="005D7743" w:rsidRPr="005D7743" w:rsidRDefault="005D7743" w:rsidP="005D7743">
      <w:pPr>
        <w:widowControl/>
        <w:shd w:val="clear" w:color="auto" w:fill="FFFFFF"/>
        <w:spacing w:before="270" w:after="270" w:line="510" w:lineRule="atLeast"/>
        <w:ind w:firstLine="480"/>
        <w:jc w:val="right"/>
        <w:rPr>
          <w:rFonts w:ascii="Helvetica" w:eastAsia="宋体" w:hAnsi="Helvetica" w:cs="Helvetica"/>
          <w:color w:val="2B3330"/>
          <w:kern w:val="0"/>
          <w:sz w:val="27"/>
          <w:szCs w:val="27"/>
        </w:rPr>
      </w:pPr>
      <w:r w:rsidRPr="005D7743">
        <w:rPr>
          <w:rFonts w:ascii="Helvetica" w:eastAsia="宋体" w:hAnsi="Helvetica" w:cs="Helvetica"/>
          <w:color w:val="2B3330"/>
          <w:kern w:val="0"/>
          <w:sz w:val="27"/>
          <w:szCs w:val="27"/>
        </w:rPr>
        <w:t>2014</w:t>
      </w:r>
      <w:r w:rsidRPr="005D7743">
        <w:rPr>
          <w:rFonts w:ascii="Helvetica" w:eastAsia="宋体" w:hAnsi="Helvetica" w:cs="Helvetica"/>
          <w:color w:val="2B3330"/>
          <w:kern w:val="0"/>
          <w:sz w:val="27"/>
          <w:szCs w:val="27"/>
        </w:rPr>
        <w:t>年</w:t>
      </w:r>
      <w:r w:rsidRPr="005D7743">
        <w:rPr>
          <w:rFonts w:ascii="Helvetica" w:eastAsia="宋体" w:hAnsi="Helvetica" w:cs="Helvetica"/>
          <w:color w:val="2B3330"/>
          <w:kern w:val="0"/>
          <w:sz w:val="27"/>
          <w:szCs w:val="27"/>
        </w:rPr>
        <w:t>9</w:t>
      </w:r>
      <w:r w:rsidRPr="005D7743">
        <w:rPr>
          <w:rFonts w:ascii="Helvetica" w:eastAsia="宋体" w:hAnsi="Helvetica" w:cs="Helvetica"/>
          <w:color w:val="2B3330"/>
          <w:kern w:val="0"/>
          <w:sz w:val="27"/>
          <w:szCs w:val="27"/>
        </w:rPr>
        <w:t>月</w:t>
      </w:r>
      <w:r w:rsidRPr="005D7743">
        <w:rPr>
          <w:rFonts w:ascii="Helvetica" w:eastAsia="宋体" w:hAnsi="Helvetica" w:cs="Helvetica"/>
          <w:color w:val="2B3330"/>
          <w:kern w:val="0"/>
          <w:sz w:val="27"/>
          <w:szCs w:val="27"/>
        </w:rPr>
        <w:t>3</w:t>
      </w:r>
      <w:r w:rsidRPr="005D7743">
        <w:rPr>
          <w:rFonts w:ascii="Helvetica" w:eastAsia="宋体" w:hAnsi="Helvetica" w:cs="Helvetica"/>
          <w:color w:val="2B3330"/>
          <w:kern w:val="0"/>
          <w:sz w:val="27"/>
          <w:szCs w:val="27"/>
        </w:rPr>
        <w:t>日</w:t>
      </w:r>
    </w:p>
    <w:p w14:paraId="758AC8D5" w14:textId="77777777" w:rsidR="00A32600" w:rsidRDefault="00A32600"/>
    <w:sectPr w:rsidR="00A326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B6EDA"/>
    <w:multiLevelType w:val="multilevel"/>
    <w:tmpl w:val="C24A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499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461D7F"/>
    <w:rsid w:val="005D7743"/>
    <w:rsid w:val="00A32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9E9F3"/>
  <w15:chartTrackingRefBased/>
  <w15:docId w15:val="{DB3592D4-6E1E-435B-9494-D8330D3B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D774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D7743"/>
    <w:rPr>
      <w:rFonts w:ascii="宋体" w:eastAsia="宋体" w:hAnsi="宋体" w:cs="宋体"/>
      <w:b/>
      <w:bCs/>
      <w:kern w:val="0"/>
      <w:sz w:val="36"/>
      <w:szCs w:val="36"/>
    </w:rPr>
  </w:style>
  <w:style w:type="character" w:customStyle="1" w:styleId="changefontwrap-pc">
    <w:name w:val="changefontwrap-pc"/>
    <w:basedOn w:val="a0"/>
    <w:rsid w:val="005D7743"/>
  </w:style>
  <w:style w:type="character" w:styleId="a3">
    <w:name w:val="Hyperlink"/>
    <w:basedOn w:val="a0"/>
    <w:uiPriority w:val="99"/>
    <w:semiHidden/>
    <w:unhideWhenUsed/>
    <w:rsid w:val="005D7743"/>
    <w:rPr>
      <w:color w:val="0000FF"/>
      <w:u w:val="single"/>
    </w:rPr>
  </w:style>
  <w:style w:type="character" w:customStyle="1" w:styleId="sharetext">
    <w:name w:val="share_text"/>
    <w:basedOn w:val="a0"/>
    <w:rsid w:val="005D7743"/>
  </w:style>
  <w:style w:type="paragraph" w:customStyle="1" w:styleId="wxpart">
    <w:name w:val="wx_part"/>
    <w:basedOn w:val="a"/>
    <w:rsid w:val="005D7743"/>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5D774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D7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612809">
      <w:bodyDiv w:val="1"/>
      <w:marLeft w:val="0"/>
      <w:marRight w:val="0"/>
      <w:marTop w:val="0"/>
      <w:marBottom w:val="0"/>
      <w:divBdr>
        <w:top w:val="none" w:sz="0" w:space="0" w:color="auto"/>
        <w:left w:val="none" w:sz="0" w:space="0" w:color="auto"/>
        <w:bottom w:val="none" w:sz="0" w:space="0" w:color="auto"/>
        <w:right w:val="none" w:sz="0" w:space="0" w:color="auto"/>
      </w:divBdr>
      <w:divsChild>
        <w:div w:id="1000230227">
          <w:marLeft w:val="0"/>
          <w:marRight w:val="0"/>
          <w:marTop w:val="0"/>
          <w:marBottom w:val="0"/>
          <w:divBdr>
            <w:top w:val="none" w:sz="0" w:space="0" w:color="auto"/>
            <w:left w:val="none" w:sz="0" w:space="0" w:color="auto"/>
            <w:bottom w:val="single" w:sz="6" w:space="9" w:color="D5D7DB"/>
            <w:right w:val="none" w:sz="0" w:space="0" w:color="auto"/>
          </w:divBdr>
          <w:divsChild>
            <w:div w:id="1894002793">
              <w:marLeft w:val="0"/>
              <w:marRight w:val="0"/>
              <w:marTop w:val="0"/>
              <w:marBottom w:val="0"/>
              <w:divBdr>
                <w:top w:val="none" w:sz="0" w:space="0" w:color="auto"/>
                <w:left w:val="none" w:sz="0" w:space="0" w:color="auto"/>
                <w:bottom w:val="none" w:sz="0" w:space="0" w:color="auto"/>
                <w:right w:val="none" w:sz="0" w:space="0" w:color="auto"/>
              </w:divBdr>
              <w:divsChild>
                <w:div w:id="1057434168">
                  <w:marLeft w:val="0"/>
                  <w:marRight w:val="0"/>
                  <w:marTop w:val="0"/>
                  <w:marBottom w:val="0"/>
                  <w:divBdr>
                    <w:top w:val="none" w:sz="0" w:space="0" w:color="auto"/>
                    <w:left w:val="none" w:sz="0" w:space="0" w:color="auto"/>
                    <w:bottom w:val="none" w:sz="0" w:space="0" w:color="auto"/>
                    <w:right w:val="none" w:sz="0" w:space="0" w:color="auto"/>
                  </w:divBdr>
                </w:div>
                <w:div w:id="15937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3601">
          <w:marLeft w:val="0"/>
          <w:marRight w:val="0"/>
          <w:marTop w:val="0"/>
          <w:marBottom w:val="0"/>
          <w:divBdr>
            <w:top w:val="none" w:sz="0" w:space="0" w:color="auto"/>
            <w:left w:val="none" w:sz="0" w:space="0" w:color="auto"/>
            <w:bottom w:val="none" w:sz="0" w:space="0" w:color="auto"/>
            <w:right w:val="none" w:sz="0" w:space="0" w:color="auto"/>
          </w:divBdr>
          <w:divsChild>
            <w:div w:id="628513401">
              <w:marLeft w:val="0"/>
              <w:marRight w:val="0"/>
              <w:marTop w:val="0"/>
              <w:marBottom w:val="0"/>
              <w:divBdr>
                <w:top w:val="none" w:sz="0" w:space="0" w:color="auto"/>
                <w:left w:val="none" w:sz="0" w:space="0" w:color="auto"/>
                <w:bottom w:val="none" w:sz="0" w:space="0" w:color="auto"/>
                <w:right w:val="none" w:sz="0" w:space="0" w:color="auto"/>
              </w:divBdr>
              <w:divsChild>
                <w:div w:id="20434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29018</dc:creator>
  <cp:keywords/>
  <dc:description/>
  <cp:lastModifiedBy>29018</cp:lastModifiedBy>
  <cp:revision>3</cp:revision>
  <dcterms:created xsi:type="dcterms:W3CDTF">2024-02-21T05:55:00Z</dcterms:created>
  <dcterms:modified xsi:type="dcterms:W3CDTF">2024-02-21T05:56:00Z</dcterms:modified>
</cp:coreProperties>
</file>